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52" w:rsidRDefault="006D0152" w:rsidP="006D0152">
      <w:pPr>
        <w:pStyle w:val="a3"/>
        <w:spacing w:before="0" w:beforeAutospacing="0"/>
        <w:jc w:val="center"/>
        <w:rPr>
          <w:color w:val="000000"/>
        </w:rPr>
      </w:pPr>
      <w:r>
        <w:rPr>
          <w:color w:val="000000"/>
        </w:rPr>
        <w:t>Аннотация</w:t>
      </w:r>
    </w:p>
    <w:p w:rsidR="006D0152" w:rsidRPr="006D0152" w:rsidRDefault="006D0152" w:rsidP="006D0152">
      <w:pPr>
        <w:pStyle w:val="a3"/>
        <w:spacing w:before="0" w:beforeAutospacing="0"/>
        <w:rPr>
          <w:color w:val="000000"/>
        </w:rPr>
      </w:pPr>
      <w:proofErr w:type="gramStart"/>
      <w:r w:rsidRPr="006D0152">
        <w:rPr>
          <w:color w:val="000000"/>
        </w:rPr>
        <w:t xml:space="preserve">Рабочая программа  </w:t>
      </w:r>
      <w:r w:rsidRPr="006D0152">
        <w:rPr>
          <w:b/>
          <w:color w:val="000000"/>
        </w:rPr>
        <w:t xml:space="preserve">для </w:t>
      </w:r>
      <w:r w:rsidRPr="006D0152">
        <w:rPr>
          <w:b/>
        </w:rPr>
        <w:t>9</w:t>
      </w:r>
      <w:r w:rsidRPr="006D0152">
        <w:rPr>
          <w:b/>
          <w:color w:val="000000"/>
        </w:rPr>
        <w:t xml:space="preserve"> класса</w:t>
      </w:r>
      <w:r w:rsidRPr="006D0152">
        <w:rPr>
          <w:color w:val="000000"/>
        </w:rPr>
        <w:t xml:space="preserve"> составлена на основе Федерального компонента государственного стандарта основного общего образования</w:t>
      </w:r>
      <w:r w:rsidRPr="006D0152">
        <w:t xml:space="preserve">, </w:t>
      </w:r>
      <w:r w:rsidRPr="006D0152">
        <w:rPr>
          <w:color w:val="000000"/>
        </w:rPr>
        <w:t>на основе программы общеобразовательных учреждений «Удмуртский язык и литература для 5-9 классов» под редакцией Г.Н Никольская  Ижевск, «Удмуртия», 2002г. и на основе примерной программы основного общего образования по литературе  под редакцией Л.П.Фёдоровой, издательство «Удмуртия»,2009г.</w:t>
      </w:r>
      <w:proofErr w:type="gramEnd"/>
    </w:p>
    <w:p w:rsidR="006D0152" w:rsidRPr="006D0152" w:rsidRDefault="006D0152" w:rsidP="006D0152">
      <w:pPr>
        <w:pStyle w:val="a3"/>
        <w:spacing w:before="0" w:beforeAutospacing="0"/>
        <w:rPr>
          <w:rStyle w:val="a4"/>
          <w:i w:val="0"/>
        </w:rPr>
      </w:pPr>
      <w:r w:rsidRPr="006D0152">
        <w:rPr>
          <w:rStyle w:val="a4"/>
          <w:b/>
          <w:i w:val="0"/>
        </w:rPr>
        <w:t>Цель</w:t>
      </w:r>
      <w:r w:rsidRPr="006D0152">
        <w:rPr>
          <w:rStyle w:val="a4"/>
          <w:i w:val="0"/>
        </w:rPr>
        <w:t xml:space="preserve"> обучения состоит в том, чтобы создать условия для языкового развития учащихся, помочь им овладеть речевой деятельностью на родном языке: сформировать умения и навыки грамотного письма, рационального чтения, полноценного восприятия звучащий речи, научить их говорить и писать свободно, красиво.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b/>
          <w:color w:val="000000"/>
          <w:sz w:val="24"/>
          <w:szCs w:val="24"/>
        </w:rPr>
        <w:t>Цели: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литературы в основной школе направлено на достижение следующих целей: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color w:val="000000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color w:val="000000"/>
          <w:sz w:val="24"/>
          <w:szCs w:val="24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D0152" w:rsidRPr="006D0152" w:rsidRDefault="006D0152" w:rsidP="006D0152">
      <w:pPr>
        <w:ind w:firstLin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0152">
        <w:rPr>
          <w:rFonts w:ascii="Times New Roman" w:hAnsi="Times New Roman" w:cs="Times New Roman"/>
          <w:color w:val="000000"/>
          <w:sz w:val="24"/>
          <w:szCs w:val="24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родного литературного языка при создании собственных устных и письменных высказываний.</w:t>
      </w:r>
    </w:p>
    <w:p w:rsidR="006D0152" w:rsidRPr="009B6465" w:rsidRDefault="006D0152" w:rsidP="006D0152">
      <w:pPr>
        <w:pStyle w:val="a3"/>
        <w:spacing w:before="0" w:beforeAutospacing="0"/>
        <w:rPr>
          <w:b/>
        </w:rPr>
      </w:pPr>
      <w:r w:rsidRPr="009B6465">
        <w:rPr>
          <w:b/>
        </w:rPr>
        <w:t>Описание места учебного предмета в учебном плане</w:t>
      </w:r>
    </w:p>
    <w:p w:rsidR="006D0152" w:rsidRDefault="006D0152" w:rsidP="006D0152">
      <w:pPr>
        <w:pStyle w:val="a3"/>
        <w:spacing w:before="0" w:beforeAutospacing="0"/>
      </w:pPr>
      <w:r w:rsidRPr="009B6465">
        <w:t xml:space="preserve">В соответствии с федеральным базисным учебным планом курс удмуртского языка и литературы в </w:t>
      </w:r>
      <w:r>
        <w:t>9</w:t>
      </w:r>
      <w:r w:rsidRPr="009B6465">
        <w:t xml:space="preserve"> классе рассчитан на </w:t>
      </w:r>
      <w:r>
        <w:t>68</w:t>
      </w:r>
      <w:r w:rsidRPr="009B6465">
        <w:t xml:space="preserve"> час</w:t>
      </w:r>
      <w:r>
        <w:t>ов</w:t>
      </w:r>
      <w:r w:rsidRPr="009B6465">
        <w:t xml:space="preserve"> </w:t>
      </w:r>
      <w:proofErr w:type="gramStart"/>
      <w:r w:rsidRPr="009B6465">
        <w:t xml:space="preserve">( </w:t>
      </w:r>
      <w:proofErr w:type="gramEnd"/>
      <w:r w:rsidRPr="009B6465">
        <w:t>без учета праздничных дней)-</w:t>
      </w:r>
      <w:r>
        <w:t>1</w:t>
      </w:r>
      <w:r w:rsidRPr="009B6465">
        <w:t xml:space="preserve"> час</w:t>
      </w:r>
      <w:r>
        <w:t xml:space="preserve"> </w:t>
      </w:r>
      <w:r w:rsidRPr="009B6465">
        <w:t>в неделю, на изучение родного языка и на изучение родной литера</w:t>
      </w:r>
      <w:r>
        <w:t>туры</w:t>
      </w:r>
      <w:r w:rsidRPr="009B6465">
        <w:t>-  1час в неделю.</w:t>
      </w:r>
    </w:p>
    <w:p w:rsidR="006D0152" w:rsidRDefault="006D0152" w:rsidP="006D0152">
      <w:pPr>
        <w:pStyle w:val="a3"/>
        <w:spacing w:before="0" w:beforeAutospacing="0" w:after="0" w:afterAutospacing="0"/>
        <w:jc w:val="both"/>
      </w:pPr>
      <w:r>
        <w:t>Сложные предложения – 33 ч</w:t>
      </w:r>
    </w:p>
    <w:p w:rsidR="006D0152" w:rsidRDefault="006D0152" w:rsidP="006D0152">
      <w:pPr>
        <w:pStyle w:val="a3"/>
        <w:spacing w:before="0" w:beforeAutospacing="0" w:after="0" w:afterAutospacing="0"/>
        <w:jc w:val="both"/>
      </w:pPr>
      <w:r>
        <w:t>Бессоюзные предложения – 16 ч</w:t>
      </w:r>
    </w:p>
    <w:p w:rsidR="006D0152" w:rsidRDefault="006D0152" w:rsidP="006D0152">
      <w:pPr>
        <w:pStyle w:val="a3"/>
        <w:spacing w:before="0" w:beforeAutospacing="0" w:after="0" w:afterAutospacing="0"/>
        <w:jc w:val="both"/>
      </w:pPr>
      <w:r>
        <w:t>Текст -18 ч</w:t>
      </w:r>
    </w:p>
    <w:p w:rsidR="006D0152" w:rsidRDefault="006D0152" w:rsidP="006D0152">
      <w:pPr>
        <w:pStyle w:val="a3"/>
        <w:spacing w:before="0" w:beforeAutospacing="0" w:after="0" w:afterAutospacing="0"/>
        <w:jc w:val="both"/>
      </w:pPr>
    </w:p>
    <w:tbl>
      <w:tblPr>
        <w:tblStyle w:val="a5"/>
        <w:tblW w:w="9258" w:type="dxa"/>
        <w:tblLook w:val="01E0"/>
      </w:tblPr>
      <w:tblGrid>
        <w:gridCol w:w="4487"/>
        <w:gridCol w:w="1626"/>
        <w:gridCol w:w="1283"/>
        <w:gridCol w:w="1862"/>
      </w:tblGrid>
      <w:tr w:rsidR="006D0152" w:rsidRPr="006D0152" w:rsidTr="005337ED">
        <w:trPr>
          <w:trHeight w:val="536"/>
        </w:trPr>
        <w:tc>
          <w:tcPr>
            <w:tcW w:w="4487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 xml:space="preserve">   Содержание</w:t>
            </w:r>
          </w:p>
        </w:tc>
        <w:tc>
          <w:tcPr>
            <w:tcW w:w="1626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Количество</w:t>
            </w:r>
          </w:p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 xml:space="preserve">   часов</w:t>
            </w:r>
          </w:p>
        </w:tc>
        <w:tc>
          <w:tcPr>
            <w:tcW w:w="1283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Развитие</w:t>
            </w:r>
          </w:p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речи</w:t>
            </w:r>
          </w:p>
        </w:tc>
        <w:tc>
          <w:tcPr>
            <w:tcW w:w="1862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Контрольные работы</w:t>
            </w:r>
          </w:p>
        </w:tc>
      </w:tr>
      <w:tr w:rsidR="006D0152" w:rsidRPr="006D0152" w:rsidTr="005337ED">
        <w:trPr>
          <w:trHeight w:val="536"/>
        </w:trPr>
        <w:tc>
          <w:tcPr>
            <w:tcW w:w="4487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 xml:space="preserve">Союзные сложные предложения </w:t>
            </w:r>
          </w:p>
        </w:tc>
        <w:tc>
          <w:tcPr>
            <w:tcW w:w="1626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33</w:t>
            </w:r>
          </w:p>
        </w:tc>
        <w:tc>
          <w:tcPr>
            <w:tcW w:w="1283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2</w:t>
            </w:r>
          </w:p>
        </w:tc>
      </w:tr>
      <w:tr w:rsidR="006D0152" w:rsidRPr="006D0152" w:rsidTr="005337ED">
        <w:trPr>
          <w:trHeight w:val="536"/>
        </w:trPr>
        <w:tc>
          <w:tcPr>
            <w:tcW w:w="4487" w:type="dxa"/>
          </w:tcPr>
          <w:p w:rsidR="006D0152" w:rsidRPr="006D0152" w:rsidRDefault="006D0152" w:rsidP="005337ED">
            <w:pPr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Бессоюзные предложения</w:t>
            </w:r>
          </w:p>
        </w:tc>
        <w:tc>
          <w:tcPr>
            <w:tcW w:w="1626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16</w:t>
            </w:r>
          </w:p>
        </w:tc>
        <w:tc>
          <w:tcPr>
            <w:tcW w:w="1283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2</w:t>
            </w:r>
          </w:p>
        </w:tc>
      </w:tr>
      <w:tr w:rsidR="006D0152" w:rsidRPr="006D0152" w:rsidTr="005337ED">
        <w:trPr>
          <w:trHeight w:val="536"/>
        </w:trPr>
        <w:tc>
          <w:tcPr>
            <w:tcW w:w="4487" w:type="dxa"/>
          </w:tcPr>
          <w:p w:rsidR="006D0152" w:rsidRPr="006D0152" w:rsidRDefault="006D0152" w:rsidP="005337ED">
            <w:pPr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Текст. Стилистика</w:t>
            </w:r>
          </w:p>
        </w:tc>
        <w:tc>
          <w:tcPr>
            <w:tcW w:w="1626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18</w:t>
            </w:r>
          </w:p>
        </w:tc>
        <w:tc>
          <w:tcPr>
            <w:tcW w:w="1283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1</w:t>
            </w:r>
          </w:p>
        </w:tc>
      </w:tr>
      <w:tr w:rsidR="006D0152" w:rsidRPr="006D0152" w:rsidTr="005337ED">
        <w:trPr>
          <w:trHeight w:val="536"/>
        </w:trPr>
        <w:tc>
          <w:tcPr>
            <w:tcW w:w="4487" w:type="dxa"/>
          </w:tcPr>
          <w:p w:rsidR="006D0152" w:rsidRPr="006D0152" w:rsidRDefault="006D0152" w:rsidP="005337ED">
            <w:pPr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Итого</w:t>
            </w:r>
          </w:p>
        </w:tc>
        <w:tc>
          <w:tcPr>
            <w:tcW w:w="1626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67</w:t>
            </w:r>
          </w:p>
        </w:tc>
        <w:tc>
          <w:tcPr>
            <w:tcW w:w="1283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5</w:t>
            </w:r>
          </w:p>
        </w:tc>
        <w:tc>
          <w:tcPr>
            <w:tcW w:w="1862" w:type="dxa"/>
          </w:tcPr>
          <w:p w:rsidR="006D0152" w:rsidRPr="006D0152" w:rsidRDefault="006D0152" w:rsidP="005337ED">
            <w:pPr>
              <w:jc w:val="both"/>
              <w:rPr>
                <w:sz w:val="24"/>
                <w:szCs w:val="24"/>
              </w:rPr>
            </w:pPr>
            <w:r w:rsidRPr="006D0152">
              <w:rPr>
                <w:sz w:val="24"/>
                <w:szCs w:val="24"/>
              </w:rPr>
              <w:t>5</w:t>
            </w:r>
          </w:p>
        </w:tc>
      </w:tr>
    </w:tbl>
    <w:p w:rsidR="006D0152" w:rsidRDefault="006D0152" w:rsidP="006D0152">
      <w:pPr>
        <w:pStyle w:val="a3"/>
        <w:spacing w:before="0" w:beforeAutospacing="0" w:after="0" w:afterAutospacing="0"/>
        <w:jc w:val="both"/>
      </w:pPr>
    </w:p>
    <w:p w:rsidR="006D0152" w:rsidRPr="00183769" w:rsidRDefault="006D0152" w:rsidP="006D0152">
      <w:pPr>
        <w:pStyle w:val="a3"/>
        <w:spacing w:before="0" w:beforeAutospacing="0"/>
      </w:pPr>
      <w:r w:rsidRPr="00183769">
        <w:rPr>
          <w:b/>
        </w:rPr>
        <w:t>Основные образовательные технологии</w:t>
      </w:r>
      <w:r w:rsidRPr="00183769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183769">
        <w:t>т</w:t>
      </w:r>
      <w:proofErr w:type="gramStart"/>
      <w:r w:rsidRPr="00183769">
        <w:t>.п</w:t>
      </w:r>
      <w:proofErr w:type="spellEnd"/>
      <w:proofErr w:type="gramEnd"/>
    </w:p>
    <w:p w:rsidR="006D0152" w:rsidRDefault="006D0152" w:rsidP="006D0152">
      <w:pPr>
        <w:spacing w:after="0"/>
        <w:rPr>
          <w:b/>
        </w:rPr>
      </w:pPr>
    </w:p>
    <w:p w:rsidR="006D0152" w:rsidRPr="004C77E1" w:rsidRDefault="006D0152" w:rsidP="006D0152">
      <w:pPr>
        <w:spacing w:after="0"/>
        <w:rPr>
          <w:b/>
        </w:rPr>
      </w:pPr>
      <w:r w:rsidRPr="004C77E1">
        <w:rPr>
          <w:b/>
        </w:rPr>
        <w:t>Общие учебные умения</w:t>
      </w:r>
      <w:r>
        <w:rPr>
          <w:b/>
        </w:rPr>
        <w:t>, навыки и способы деятельности</w:t>
      </w:r>
    </w:p>
    <w:p w:rsidR="006D0152" w:rsidRDefault="006D0152" w:rsidP="006D0152">
      <w:r>
        <w:t xml:space="preserve">В процессе обучения ученик получает возможность 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родного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</w:t>
      </w:r>
    </w:p>
    <w:p w:rsidR="006D0152" w:rsidRDefault="006D0152" w:rsidP="006D0152">
      <w:r>
        <w:t xml:space="preserve">-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</w:p>
    <w:p w:rsidR="006D0152" w:rsidRDefault="006D0152" w:rsidP="006D0152">
      <w:proofErr w:type="gramStart"/>
      <w:r>
        <w:t xml:space="preserve">- интеллектуальные (сравнение и сопоставление, соотнесение, синтез, обобщение, абстрагирование, оценивание и классификация), </w:t>
      </w:r>
      <w:proofErr w:type="gramEnd"/>
    </w:p>
    <w:p w:rsidR="006D0152" w:rsidRDefault="006D0152" w:rsidP="006D0152">
      <w:r>
        <w:t xml:space="preserve">- </w:t>
      </w:r>
      <w:proofErr w:type="gramStart"/>
      <w:r>
        <w:t>информационные</w:t>
      </w:r>
      <w:proofErr w:type="gramEnd"/>
      <w: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</w:p>
    <w:p w:rsidR="006D0152" w:rsidRDefault="006D0152" w:rsidP="006D0152">
      <w:r>
        <w:t xml:space="preserve">-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 xml:space="preserve">). </w:t>
      </w:r>
    </w:p>
    <w:p w:rsidR="006D0152" w:rsidRPr="00945970" w:rsidRDefault="006D0152" w:rsidP="006D0152">
      <w:pPr>
        <w:ind w:firstLine="120"/>
        <w:jc w:val="both"/>
        <w:rPr>
          <w:b/>
          <w:color w:val="000000"/>
        </w:rPr>
      </w:pPr>
      <w:proofErr w:type="spellStart"/>
      <w:r w:rsidRPr="00945970">
        <w:rPr>
          <w:b/>
          <w:color w:val="000000"/>
        </w:rPr>
        <w:t>Общеучебные</w:t>
      </w:r>
      <w:proofErr w:type="spellEnd"/>
      <w:r w:rsidRPr="00945970">
        <w:rPr>
          <w:b/>
          <w:color w:val="000000"/>
        </w:rPr>
        <w:t xml:space="preserve"> умения, навыки и способы деятельности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 xml:space="preserve"> Программа предусматривает формирование у учащихся </w:t>
      </w:r>
      <w:proofErr w:type="spellStart"/>
      <w:r w:rsidRPr="002B05D7">
        <w:rPr>
          <w:color w:val="000000"/>
        </w:rPr>
        <w:t>общеучебных</w:t>
      </w:r>
      <w:proofErr w:type="spellEnd"/>
      <w:r w:rsidRPr="002B05D7">
        <w:rPr>
          <w:color w:val="000000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  <w:r w:rsidRPr="002B05D7">
        <w:rPr>
          <w:color w:val="000000"/>
        </w:rPr>
        <w:cr/>
        <w:t>выделение характерных причинно-следственных связей;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сравнение и сопоставление;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умение различать: факт, мнение, доказательство, гипотеза, аксиома;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самостоятельное выполнение различных творческих работ;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способность устно и письменно передавать содержание текста в сжатом или развернутом виде;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составление плана, тезиса, конспекта;</w:t>
      </w:r>
    </w:p>
    <w:p w:rsidR="006D0152" w:rsidRPr="002B05D7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6D0152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 xml:space="preserve">использование для решения познавательных и коммуникативных задач различных источников информации, включая энциклопедии, словари </w:t>
      </w:r>
    </w:p>
    <w:p w:rsidR="006D0152" w:rsidRPr="00511342" w:rsidRDefault="006D0152" w:rsidP="006D0152">
      <w:pPr>
        <w:ind w:firstLine="120"/>
        <w:jc w:val="both"/>
        <w:rPr>
          <w:color w:val="000000"/>
        </w:rPr>
      </w:pPr>
      <w:r w:rsidRPr="002B05D7">
        <w:rPr>
          <w:color w:val="000000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</w:t>
      </w:r>
      <w:proofErr w:type="gramStart"/>
      <w:r w:rsidRPr="002B05D7">
        <w:rPr>
          <w:color w:val="000000"/>
        </w:rPr>
        <w:t>.</w:t>
      </w:r>
      <w:r w:rsidRPr="00511342">
        <w:rPr>
          <w:color w:val="000000"/>
        </w:rPr>
        <w:t>.</w:t>
      </w:r>
      <w:proofErr w:type="gramEnd"/>
    </w:p>
    <w:p w:rsidR="006D0152" w:rsidRPr="00FD67A7" w:rsidRDefault="006D0152" w:rsidP="006D0152">
      <w:pPr>
        <w:tabs>
          <w:tab w:val="left" w:pos="9180"/>
        </w:tabs>
        <w:ind w:right="355" w:firstLine="180"/>
        <w:jc w:val="center"/>
        <w:rPr>
          <w:b/>
          <w:iCs/>
        </w:rPr>
      </w:pPr>
      <w:r w:rsidRPr="00FD67A7">
        <w:rPr>
          <w:b/>
          <w:iCs/>
        </w:rPr>
        <w:t>Учащиеся должны знать:</w:t>
      </w:r>
    </w:p>
    <w:p w:rsidR="006D0152" w:rsidRPr="00FD67A7" w:rsidRDefault="006D0152" w:rsidP="006D0152">
      <w:pPr>
        <w:widowControl w:val="0"/>
        <w:numPr>
          <w:ilvl w:val="0"/>
          <w:numId w:val="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right="355" w:firstLine="180"/>
        <w:jc w:val="both"/>
        <w:rPr>
          <w:i/>
          <w:iCs/>
        </w:rPr>
      </w:pPr>
      <w:r w:rsidRPr="00FD67A7">
        <w:rPr>
          <w:spacing w:val="-5"/>
        </w:rPr>
        <w:t>образную природу словесного искусства;</w:t>
      </w:r>
    </w:p>
    <w:p w:rsidR="006D0152" w:rsidRPr="00FD67A7" w:rsidRDefault="006D0152" w:rsidP="006D0152">
      <w:pPr>
        <w:widowControl w:val="0"/>
        <w:numPr>
          <w:ilvl w:val="0"/>
          <w:numId w:val="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6"/>
        </w:rPr>
        <w:t>общую характеристику развития удмуртской ли</w:t>
      </w:r>
      <w:r w:rsidRPr="00FD67A7">
        <w:rPr>
          <w:spacing w:val="-6"/>
        </w:rPr>
        <w:softHyphen/>
      </w:r>
      <w:r w:rsidRPr="00FD67A7">
        <w:rPr>
          <w:spacing w:val="-5"/>
        </w:rPr>
        <w:t>тературы (этапы развития, основные литера</w:t>
      </w:r>
      <w:r w:rsidRPr="00FD67A7">
        <w:rPr>
          <w:spacing w:val="-5"/>
        </w:rPr>
        <w:softHyphen/>
      </w:r>
      <w:r w:rsidRPr="00FD67A7">
        <w:t>турные направления);</w:t>
      </w:r>
    </w:p>
    <w:p w:rsidR="006D0152" w:rsidRPr="00FD67A7" w:rsidRDefault="006D0152" w:rsidP="006D0152">
      <w:pPr>
        <w:widowControl w:val="0"/>
        <w:numPr>
          <w:ilvl w:val="0"/>
          <w:numId w:val="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5"/>
        </w:rPr>
        <w:lastRenderedPageBreak/>
        <w:t>авторов и содержание изученных художест</w:t>
      </w:r>
      <w:r w:rsidRPr="00FD67A7">
        <w:rPr>
          <w:spacing w:val="-5"/>
        </w:rPr>
        <w:softHyphen/>
      </w:r>
      <w:r w:rsidRPr="00FD67A7">
        <w:t>венных произведений;</w:t>
      </w:r>
    </w:p>
    <w:p w:rsidR="006D0152" w:rsidRPr="00FD67A7" w:rsidRDefault="006D0152" w:rsidP="006D0152">
      <w:pPr>
        <w:widowControl w:val="0"/>
        <w:numPr>
          <w:ilvl w:val="0"/>
          <w:numId w:val="1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proofErr w:type="gramStart"/>
      <w:r w:rsidRPr="00FD67A7">
        <w:rPr>
          <w:spacing w:val="-3"/>
        </w:rPr>
        <w:t>основные теоретические понятия: литерату</w:t>
      </w:r>
      <w:r w:rsidRPr="00FD67A7">
        <w:rPr>
          <w:spacing w:val="-3"/>
        </w:rPr>
        <w:softHyphen/>
      </w:r>
      <w:r w:rsidRPr="00FD67A7">
        <w:rPr>
          <w:spacing w:val="-5"/>
        </w:rPr>
        <w:t>ра как искусство слова (развитие представле</w:t>
      </w:r>
      <w:r w:rsidRPr="00FD67A7">
        <w:rPr>
          <w:spacing w:val="-5"/>
        </w:rPr>
        <w:softHyphen/>
      </w:r>
      <w:r w:rsidRPr="00FD67A7">
        <w:rPr>
          <w:spacing w:val="-4"/>
        </w:rPr>
        <w:t>ний), слово как жанр древнерусской литера</w:t>
      </w:r>
      <w:r w:rsidRPr="00FD67A7">
        <w:rPr>
          <w:spacing w:val="-4"/>
        </w:rPr>
        <w:softHyphen/>
      </w:r>
      <w:r w:rsidRPr="00FD67A7">
        <w:rPr>
          <w:spacing w:val="-5"/>
        </w:rPr>
        <w:t xml:space="preserve">туры, ода как жанр лирической поэзии, жанр </w:t>
      </w:r>
      <w:r w:rsidRPr="00FD67A7">
        <w:rPr>
          <w:spacing w:val="-1"/>
        </w:rPr>
        <w:t xml:space="preserve">путешествия, сентиментализм (начальные </w:t>
      </w:r>
      <w:r w:rsidRPr="00FD67A7">
        <w:t>представления), романтизм (развитие по</w:t>
      </w:r>
      <w:r w:rsidRPr="00FD67A7">
        <w:softHyphen/>
        <w:t xml:space="preserve">нятия), баллада (развитие представлений), </w:t>
      </w:r>
      <w:r w:rsidRPr="00FD67A7">
        <w:rPr>
          <w:spacing w:val="-4"/>
        </w:rPr>
        <w:t xml:space="preserve">роман в стихах (начальные представления),  </w:t>
      </w:r>
      <w:r w:rsidRPr="00FD67A7">
        <w:t>реализм (развитие понятия), реализм в ху</w:t>
      </w:r>
      <w:r w:rsidRPr="00FD67A7">
        <w:softHyphen/>
      </w:r>
      <w:r w:rsidRPr="00FD67A7">
        <w:rPr>
          <w:spacing w:val="-1"/>
        </w:rPr>
        <w:t xml:space="preserve">дожественной литературе, реалистическая типизация (углубление понятия), трагедия </w:t>
      </w:r>
      <w:r w:rsidRPr="00FD67A7">
        <w:t>как жанр драмы (развитие понятия), пси</w:t>
      </w:r>
      <w:r w:rsidRPr="00FD67A7">
        <w:softHyphen/>
      </w:r>
      <w:r w:rsidRPr="00FD67A7">
        <w:rPr>
          <w:spacing w:val="-2"/>
        </w:rPr>
        <w:t>хологизм художественной литературы (на</w:t>
      </w:r>
      <w:r w:rsidRPr="00FD67A7">
        <w:rPr>
          <w:spacing w:val="-2"/>
        </w:rPr>
        <w:softHyphen/>
        <w:t xml:space="preserve">чальные представления), психологический </w:t>
      </w:r>
      <w:r w:rsidRPr="00FD67A7">
        <w:t>роман (начальные</w:t>
      </w:r>
      <w:proofErr w:type="gramEnd"/>
      <w:r w:rsidRPr="00FD67A7">
        <w:t xml:space="preserve"> </w:t>
      </w:r>
      <w:proofErr w:type="gramStart"/>
      <w:r w:rsidRPr="00FD67A7">
        <w:t xml:space="preserve">представления), герой </w:t>
      </w:r>
      <w:r w:rsidRPr="00FD67A7">
        <w:rPr>
          <w:spacing w:val="-3"/>
        </w:rPr>
        <w:t xml:space="preserve">и антигерой, литературный тип, комическое </w:t>
      </w:r>
      <w:r w:rsidRPr="00FD67A7">
        <w:rPr>
          <w:spacing w:val="-4"/>
        </w:rPr>
        <w:t xml:space="preserve">и его виды (сатира, ирония, юмор, сарказм), </w:t>
      </w:r>
      <w:r w:rsidRPr="00FD67A7">
        <w:t xml:space="preserve">комедия как жанр драматургии (развитие </w:t>
      </w:r>
      <w:r w:rsidRPr="00FD67A7">
        <w:rPr>
          <w:spacing w:val="-4"/>
        </w:rPr>
        <w:t xml:space="preserve">представлений), повесть (развитие понятия), </w:t>
      </w:r>
      <w:r w:rsidRPr="00FD67A7">
        <w:rPr>
          <w:spacing w:val="-1"/>
        </w:rPr>
        <w:t xml:space="preserve">жанровые особенности рассказа (развитие </w:t>
      </w:r>
      <w:r w:rsidRPr="00FD67A7">
        <w:rPr>
          <w:spacing w:val="-6"/>
        </w:rPr>
        <w:t xml:space="preserve">представлений), художественная условность, </w:t>
      </w:r>
      <w:r w:rsidRPr="00FD67A7">
        <w:t xml:space="preserve">фантастика (развитие понятий), притча (углубление понятия), </w:t>
      </w:r>
      <w:proofErr w:type="spellStart"/>
      <w:r w:rsidRPr="00FD67A7">
        <w:t>силлаботоническая</w:t>
      </w:r>
      <w:proofErr w:type="spellEnd"/>
      <w:r w:rsidRPr="00FD67A7">
        <w:t xml:space="preserve"> и тоническая системы стихосложения, </w:t>
      </w:r>
      <w:r w:rsidRPr="00FD67A7">
        <w:rPr>
          <w:spacing w:val="-5"/>
        </w:rPr>
        <w:t>виды рифм, способы рифмовки (углубление</w:t>
      </w:r>
      <w:r w:rsidRPr="00FD67A7">
        <w:rPr>
          <w:spacing w:val="-2"/>
        </w:rPr>
        <w:t xml:space="preserve"> представлений), философско-драматическая </w:t>
      </w:r>
      <w:r w:rsidRPr="00FD67A7">
        <w:t>поэма.</w:t>
      </w:r>
      <w:proofErr w:type="gramEnd"/>
    </w:p>
    <w:p w:rsidR="006D0152" w:rsidRPr="00FD67A7" w:rsidRDefault="006D0152" w:rsidP="006D0152">
      <w:pPr>
        <w:tabs>
          <w:tab w:val="left" w:pos="9180"/>
        </w:tabs>
        <w:ind w:right="355" w:firstLine="180"/>
        <w:jc w:val="center"/>
        <w:rPr>
          <w:b/>
          <w:iCs/>
          <w:spacing w:val="-17"/>
        </w:rPr>
      </w:pPr>
      <w:r w:rsidRPr="00FD67A7">
        <w:rPr>
          <w:b/>
          <w:iCs/>
          <w:spacing w:val="-17"/>
        </w:rPr>
        <w:t>Учащиеся должны уметь: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5"/>
        </w:rPr>
        <w:t xml:space="preserve">прослеживать темы литературы и их </w:t>
      </w:r>
      <w:r w:rsidRPr="00FD67A7">
        <w:t>исторические изменения;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7"/>
        </w:rPr>
        <w:t>определять индивидуальное и общее в эстети</w:t>
      </w:r>
      <w:r w:rsidRPr="00FD67A7">
        <w:rPr>
          <w:spacing w:val="-7"/>
        </w:rPr>
        <w:softHyphen/>
      </w:r>
      <w:r w:rsidRPr="00FD67A7">
        <w:rPr>
          <w:spacing w:val="-4"/>
        </w:rPr>
        <w:t>ческих принципах и стилях поэтов и писате</w:t>
      </w:r>
      <w:r w:rsidRPr="00FD67A7">
        <w:rPr>
          <w:spacing w:val="-4"/>
        </w:rPr>
        <w:softHyphen/>
      </w:r>
      <w:r w:rsidRPr="00FD67A7">
        <w:t>лей разных эпох;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7"/>
        </w:rPr>
        <w:t xml:space="preserve">определять идейную и эстетическую позицию </w:t>
      </w:r>
      <w:r w:rsidRPr="00FD67A7">
        <w:t>писателя;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t xml:space="preserve">анализировать произведение литературы </w:t>
      </w:r>
      <w:r w:rsidRPr="00FD67A7">
        <w:rPr>
          <w:spacing w:val="-4"/>
        </w:rPr>
        <w:t>с учетом особенностей художественного ме</w:t>
      </w:r>
      <w:r w:rsidRPr="00FD67A7">
        <w:rPr>
          <w:spacing w:val="-4"/>
        </w:rPr>
        <w:softHyphen/>
      </w:r>
      <w:r w:rsidRPr="00FD67A7">
        <w:t>тода и жанровой специфики;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8"/>
        </w:rPr>
        <w:t>оценивать проблематику современной литера</w:t>
      </w:r>
      <w:r w:rsidRPr="00FD67A7">
        <w:rPr>
          <w:spacing w:val="-8"/>
        </w:rPr>
        <w:softHyphen/>
      </w:r>
      <w:r w:rsidRPr="00FD67A7">
        <w:rPr>
          <w:spacing w:val="-5"/>
        </w:rPr>
        <w:t xml:space="preserve">туры и соотносить ее с идейными исканиями </w:t>
      </w:r>
      <w:r w:rsidRPr="00FD67A7">
        <w:t>художников прошлого;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t xml:space="preserve">анализировать произведения современной </w:t>
      </w:r>
      <w:r w:rsidRPr="00FD67A7">
        <w:rPr>
          <w:spacing w:val="-3"/>
        </w:rPr>
        <w:t>литературы с учетом преемственности лите</w:t>
      </w:r>
      <w:r w:rsidRPr="00FD67A7">
        <w:rPr>
          <w:spacing w:val="-3"/>
        </w:rPr>
        <w:softHyphen/>
      </w:r>
      <w:r w:rsidRPr="00FD67A7">
        <w:t>ратурных жанров и стилей;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8"/>
        </w:rPr>
        <w:t>различать героя, повествователя и автора в ху</w:t>
      </w:r>
      <w:r w:rsidRPr="00FD67A7">
        <w:rPr>
          <w:spacing w:val="-8"/>
        </w:rPr>
        <w:softHyphen/>
      </w:r>
      <w:r w:rsidRPr="00FD67A7">
        <w:t>дожественном произведении;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6"/>
        </w:rPr>
        <w:t>осознавать своеобразие эмоционально-образ</w:t>
      </w:r>
      <w:r w:rsidRPr="00FD67A7">
        <w:rPr>
          <w:spacing w:val="-6"/>
        </w:rPr>
        <w:softHyphen/>
      </w:r>
      <w:r w:rsidRPr="00FD67A7">
        <w:rPr>
          <w:spacing w:val="-4"/>
        </w:rPr>
        <w:t>ного мира автора и откликаться на него;</w:t>
      </w:r>
      <w:r w:rsidRPr="00FD67A7">
        <w:rPr>
          <w:spacing w:val="-3"/>
        </w:rPr>
        <w:t xml:space="preserve"> 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3"/>
        </w:rPr>
        <w:t>сопоставлять и критически оценивать идей</w:t>
      </w:r>
      <w:r w:rsidRPr="00FD67A7">
        <w:rPr>
          <w:spacing w:val="-3"/>
        </w:rPr>
        <w:softHyphen/>
      </w:r>
      <w:r w:rsidRPr="00FD67A7">
        <w:rPr>
          <w:spacing w:val="-2"/>
        </w:rPr>
        <w:t xml:space="preserve">ные искания писателей и поэтов, сравнивая </w:t>
      </w:r>
      <w:r w:rsidRPr="00FD67A7">
        <w:rPr>
          <w:spacing w:val="-4"/>
        </w:rPr>
        <w:t>проблемы произведений, пути и способы их разрешения, общее и различное в н</w:t>
      </w:r>
      <w:r>
        <w:rPr>
          <w:spacing w:val="-4"/>
        </w:rPr>
        <w:t>1</w:t>
      </w:r>
      <w:r w:rsidRPr="00FD67A7">
        <w:rPr>
          <w:spacing w:val="-4"/>
        </w:rPr>
        <w:t>их;</w:t>
      </w:r>
    </w:p>
    <w:p w:rsidR="006D0152" w:rsidRPr="00FD67A7" w:rsidRDefault="006D0152" w:rsidP="006D0152">
      <w:pPr>
        <w:widowControl w:val="0"/>
        <w:numPr>
          <w:ilvl w:val="0"/>
          <w:numId w:val="2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right="355" w:firstLine="180"/>
        <w:jc w:val="both"/>
      </w:pPr>
      <w:r w:rsidRPr="00FD67A7">
        <w:rPr>
          <w:spacing w:val="-6"/>
        </w:rPr>
        <w:t xml:space="preserve">использовать в творческих работах жанровые </w:t>
      </w:r>
      <w:r w:rsidRPr="00FD67A7">
        <w:rPr>
          <w:spacing w:val="-5"/>
        </w:rPr>
        <w:t xml:space="preserve">формы, выработанные литературой, включая </w:t>
      </w:r>
      <w:r w:rsidRPr="00FD67A7">
        <w:t>в них элементы стилизации.</w:t>
      </w:r>
    </w:p>
    <w:p w:rsidR="002B6A41" w:rsidRDefault="002B6A41">
      <w:pPr>
        <w:rPr>
          <w:rFonts w:ascii="Times New Roman" w:hAnsi="Times New Roman" w:cs="Times New Roman"/>
          <w:sz w:val="24"/>
          <w:szCs w:val="24"/>
        </w:rPr>
      </w:pPr>
    </w:p>
    <w:p w:rsidR="006D0152" w:rsidRPr="00183769" w:rsidRDefault="006D0152" w:rsidP="006D0152">
      <w:pPr>
        <w:pStyle w:val="a3"/>
        <w:spacing w:before="0" w:beforeAutospacing="0"/>
      </w:pPr>
      <w:r w:rsidRPr="00183769">
        <w:rPr>
          <w:b/>
        </w:rPr>
        <w:t>Форма контроля</w:t>
      </w:r>
      <w:r w:rsidRPr="00183769">
        <w:t>: итоговые контрольные диктанты и работы, сочинения, изложения, тестирование, итоговая комплексная работа, зачёт</w:t>
      </w:r>
    </w:p>
    <w:p w:rsidR="006D0152" w:rsidRPr="006D0152" w:rsidRDefault="006D0152">
      <w:pPr>
        <w:rPr>
          <w:rFonts w:ascii="Times New Roman" w:hAnsi="Times New Roman" w:cs="Times New Roman"/>
          <w:sz w:val="24"/>
          <w:szCs w:val="24"/>
        </w:rPr>
      </w:pPr>
    </w:p>
    <w:sectPr w:rsidR="006D0152" w:rsidRPr="006D0152" w:rsidSect="006D0152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B60FB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152"/>
    <w:rsid w:val="002B6A41"/>
    <w:rsid w:val="006D0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6D0152"/>
    <w:rPr>
      <w:i/>
      <w:iCs/>
    </w:rPr>
  </w:style>
  <w:style w:type="table" w:styleId="a5">
    <w:name w:val="Table Grid"/>
    <w:basedOn w:val="a1"/>
    <w:rsid w:val="006D0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1117</Words>
  <Characters>6368</Characters>
  <Application>Microsoft Office Word</Application>
  <DocSecurity>0</DocSecurity>
  <Lines>53</Lines>
  <Paragraphs>14</Paragraphs>
  <ScaleCrop>false</ScaleCrop>
  <Company>Reanimator Extreme Edition</Company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2016-03-22T16:51:00Z</dcterms:created>
  <dcterms:modified xsi:type="dcterms:W3CDTF">2016-03-22T16:58:00Z</dcterms:modified>
</cp:coreProperties>
</file>